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598E" w14:textId="77CAC246" w:rsidR="008C65B7" w:rsidRDefault="0010301A">
      <w:pPr>
        <w:pStyle w:val="Heading1"/>
      </w:pPr>
      <w:bookmarkStart w:id="0" w:name="_GoBack"/>
      <w:bookmarkEnd w:id="0"/>
      <w:r>
        <w:t xml:space="preserve">Physics </w:t>
      </w:r>
      <w:r w:rsidR="006411BA">
        <w:t>334</w:t>
      </w:r>
      <w:r>
        <w:t xml:space="preserve">: </w:t>
      </w:r>
      <w:r w:rsidR="006411BA">
        <w:t>Electric Circuits Laboratory I</w:t>
      </w:r>
    </w:p>
    <w:p w14:paraId="613B598F" w14:textId="6B307686" w:rsidR="008C65B7" w:rsidRDefault="0010301A">
      <w:r>
        <w:t xml:space="preserve">Based on </w:t>
      </w:r>
      <w:proofErr w:type="gramStart"/>
      <w:r w:rsidR="006411BA">
        <w:t>Winter</w:t>
      </w:r>
      <w:proofErr w:type="gramEnd"/>
      <w:r w:rsidR="006411BA">
        <w:t xml:space="preserve"> 2018 as taught by D. B. Pengra</w:t>
      </w:r>
    </w:p>
    <w:p w14:paraId="613B5990" w14:textId="77777777" w:rsidR="008C65B7" w:rsidRDefault="008C65B7"/>
    <w:p w14:paraId="613B5991" w14:textId="77777777" w:rsidR="008C65B7" w:rsidRDefault="0010301A">
      <w:pPr>
        <w:pStyle w:val="Heading2"/>
      </w:pPr>
      <w:r>
        <w:t>Overview</w:t>
      </w:r>
    </w:p>
    <w:p w14:paraId="3D3FDBBB" w14:textId="15EC4EC7" w:rsidR="006411BA" w:rsidRDefault="006411BA">
      <w:pPr>
        <w:rPr>
          <w:rFonts w:ascii="Helvetica Neue" w:eastAsia="Times New Roman" w:hAnsi="Helvetica Neue" w:cs="Times New Roman"/>
          <w:color w:val="2D3B45"/>
          <w:shd w:val="clear" w:color="auto" w:fill="FFFFFF"/>
        </w:rPr>
      </w:pPr>
      <w:bookmarkStart w:id="1" w:name="__DdeLink__162_1346647029"/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Physics 334 is the first quarter of a two-quarter electronic </w:t>
      </w:r>
      <w:proofErr w:type="gramStart"/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circuits</w:t>
      </w:r>
      <w:proofErr w:type="gramEnd"/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 course (334-335), and is one of the lab courses that is required of all physics majors.  It is a pre-requisite for all other 3xx and 4xx lab courses.  </w:t>
      </w:r>
      <w:r w:rsidR="00931B60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The focus of this first quarter is on “analog” electronics and covers typical circuits with, and principles of, resistive networks, capacitors and inductors, diodes, transistors, and integrated-circuit amplifiers </w:t>
      </w:r>
      <w:r w:rsidR="00AC0684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(“op-amps”) </w:t>
      </w:r>
      <w:r w:rsidR="00931B60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and oscillators.  More broadly, the goals of the course are to instill a clear understanding of voltage, current, power, </w:t>
      </w:r>
      <w:r w:rsidR="00AC0684">
        <w:rPr>
          <w:rFonts w:ascii="Helvetica Neue" w:eastAsia="Times New Roman" w:hAnsi="Helvetica Neue" w:cs="Times New Roman"/>
          <w:color w:val="2D3B45"/>
          <w:shd w:val="clear" w:color="auto" w:fill="FFFFFF"/>
        </w:rPr>
        <w:t>and impedance</w:t>
      </w:r>
      <w:r w:rsidR="00AC0684">
        <w:rPr>
          <w:rFonts w:ascii="Helvetica Neue" w:eastAsia="Times New Roman" w:hAnsi="Helvetica Neue" w:cs="Times New Roman" w:hint="eastAsia"/>
          <w:color w:val="2D3B45"/>
          <w:shd w:val="clear" w:color="auto" w:fill="FFFFFF"/>
        </w:rPr>
        <w:t>—all of which are essential to effectively use standard apparatus in a physics lab</w:t>
      </w:r>
      <w:r w:rsidR="00AC0684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, </w:t>
      </w:r>
      <w:r w:rsidR="00931B60">
        <w:rPr>
          <w:rFonts w:ascii="Helvetica Neue" w:eastAsia="Times New Roman" w:hAnsi="Helvetica Neue" w:cs="Times New Roman"/>
          <w:color w:val="2D3B45"/>
          <w:shd w:val="clear" w:color="auto" w:fill="FFFFFF"/>
        </w:rPr>
        <w:t>to develop a practical ability to analyze circuit behavior</w:t>
      </w:r>
      <w:r w:rsidR="00AC0684">
        <w:rPr>
          <w:rFonts w:ascii="Helvetica Neue" w:eastAsia="Times New Roman" w:hAnsi="Helvetica Neue" w:cs="Times New Roman"/>
          <w:color w:val="2D3B45"/>
          <w:shd w:val="clear" w:color="auto" w:fill="FFFFFF"/>
        </w:rPr>
        <w:t>,</w:t>
      </w:r>
      <w:r w:rsidR="00931B60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 and </w:t>
      </w:r>
      <w:r w:rsidR="00AC0684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to </w:t>
      </w:r>
      <w:r w:rsidR="00931B60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design basic circuit building blocks based on transistor operation and the concept of feedback.  </w:t>
      </w:r>
    </w:p>
    <w:bookmarkEnd w:id="1"/>
    <w:p w14:paraId="613B5993" w14:textId="753D5D71" w:rsidR="008C65B7" w:rsidRDefault="00AC0684">
      <w:pPr>
        <w:pStyle w:val="Heading2"/>
      </w:pPr>
      <w:r>
        <w:t>Structure</w:t>
      </w:r>
    </w:p>
    <w:p w14:paraId="4986517F" w14:textId="60C0D5FF" w:rsidR="00AC0684" w:rsidRDefault="00BE6208" w:rsidP="008C4ABC">
      <w:r>
        <w:t xml:space="preserve">The course has a </w:t>
      </w:r>
      <w:r w:rsidR="00AC0684">
        <w:t xml:space="preserve">two one-hour lectures and one </w:t>
      </w:r>
      <w:r w:rsidR="00275920">
        <w:t>three-</w:t>
      </w:r>
      <w:r w:rsidR="00AC0684">
        <w:t xml:space="preserve">hour lab session per week. </w:t>
      </w:r>
    </w:p>
    <w:p w14:paraId="62B381BD" w14:textId="1B85291F" w:rsidR="00AC0684" w:rsidRDefault="00AC0684" w:rsidP="00AC0684">
      <w:pPr>
        <w:pStyle w:val="Heading2"/>
      </w:pPr>
      <w:r>
        <w:t>Evaluation</w:t>
      </w:r>
    </w:p>
    <w:p w14:paraId="05294308" w14:textId="7799D51F" w:rsidR="008C4ABC" w:rsidRPr="008C4ABC" w:rsidRDefault="00275920" w:rsidP="008C4ABC">
      <w:r>
        <w:t xml:space="preserve">The grade is based on </w:t>
      </w:r>
      <w:r w:rsidR="00BE6208">
        <w:t xml:space="preserve">weekly lab </w:t>
      </w:r>
      <w:r>
        <w:t>reports,</w:t>
      </w:r>
      <w:r w:rsidR="00BE6208">
        <w:t xml:space="preserve"> </w:t>
      </w:r>
      <w:r>
        <w:t xml:space="preserve">lecture-related </w:t>
      </w:r>
      <w:r w:rsidR="00BE6208">
        <w:t>homework</w:t>
      </w:r>
      <w:r>
        <w:t>, in-class participation (i.e., clickers) and two exams.</w:t>
      </w:r>
    </w:p>
    <w:p w14:paraId="613B5995" w14:textId="77777777" w:rsidR="008C65B7" w:rsidRDefault="0010301A">
      <w:pPr>
        <w:pStyle w:val="Heading2"/>
      </w:pPr>
      <w:r>
        <w:t>Texts</w:t>
      </w:r>
    </w:p>
    <w:p w14:paraId="613B5996" w14:textId="4EEDE6DF" w:rsidR="008C65B7" w:rsidRDefault="007B29FF" w:rsidP="00275920">
      <w:pPr>
        <w:ind w:left="720"/>
      </w:pPr>
      <w:r>
        <w:rPr>
          <w:b/>
        </w:rPr>
        <w:t xml:space="preserve">Required: </w:t>
      </w:r>
      <w:r w:rsidRPr="007B29FF">
        <w:t>Learning the Art of Electronics</w:t>
      </w:r>
      <w:r>
        <w:t>, Thomas C. Hayes (2016)</w:t>
      </w:r>
    </w:p>
    <w:p w14:paraId="5E2F12B7" w14:textId="45321FB6" w:rsidR="007B29FF" w:rsidRPr="007B29FF" w:rsidRDefault="007B29FF" w:rsidP="00275920">
      <w:pPr>
        <w:ind w:left="720"/>
      </w:pPr>
      <w:r>
        <w:rPr>
          <w:b/>
        </w:rPr>
        <w:t>Recommended:</w:t>
      </w:r>
      <w:r w:rsidR="007A644E">
        <w:t xml:space="preserve"> The Art of Electronics, Paul Horowitz and Winfield Hill. 3</w:t>
      </w:r>
      <w:r w:rsidR="007A644E" w:rsidRPr="007A644E">
        <w:rPr>
          <w:vertAlign w:val="superscript"/>
        </w:rPr>
        <w:t>rd</w:t>
      </w:r>
      <w:r w:rsidR="00766F8D">
        <w:t xml:space="preserve"> edition </w:t>
      </w:r>
      <w:r w:rsidR="007A644E">
        <w:t>(2015), 2</w:t>
      </w:r>
      <w:r w:rsidR="007A644E" w:rsidRPr="007A644E">
        <w:rPr>
          <w:vertAlign w:val="superscript"/>
        </w:rPr>
        <w:t>nd</w:t>
      </w:r>
      <w:r w:rsidR="007A644E">
        <w:t xml:space="preserve"> edition (1989) </w:t>
      </w:r>
      <w:r w:rsidR="00766F8D">
        <w:t>is less optimal</w:t>
      </w:r>
      <w:r w:rsidR="007A644E">
        <w:t xml:space="preserve"> for </w:t>
      </w:r>
      <w:r w:rsidR="00766F8D">
        <w:t>physics 335</w:t>
      </w:r>
      <w:r w:rsidR="007A644E">
        <w:t xml:space="preserve">.  </w:t>
      </w:r>
    </w:p>
    <w:p w14:paraId="613B5999" w14:textId="3A945EB5" w:rsidR="008C65B7" w:rsidRDefault="0010301A">
      <w:pPr>
        <w:pStyle w:val="Heading2"/>
      </w:pPr>
      <w:r>
        <w:t>Topics by week</w:t>
      </w:r>
    </w:p>
    <w:p w14:paraId="2C70C930" w14:textId="0298E2F7" w:rsidR="00D80B1B" w:rsidRDefault="003435EF" w:rsidP="0010301A">
      <w:pPr>
        <w:pStyle w:val="ListParagraph"/>
        <w:numPr>
          <w:ilvl w:val="0"/>
          <w:numId w:val="2"/>
        </w:numPr>
      </w:pPr>
      <w:r>
        <w:t>Basic concepts: inputs/outputs, active/passive, current/voltage.  Equivalent circuit models. Idealized sources: voltage source, current source. Power.</w:t>
      </w:r>
    </w:p>
    <w:p w14:paraId="1F0AF655" w14:textId="2D76F4B1" w:rsidR="003435EF" w:rsidRDefault="003435EF" w:rsidP="003435EF">
      <w:pPr>
        <w:pStyle w:val="ListParagraph"/>
        <w:numPr>
          <w:ilvl w:val="0"/>
          <w:numId w:val="2"/>
        </w:numPr>
      </w:pPr>
      <w:r>
        <w:t>Lecture &amp; Lab 1: Test equipment; DC circuits; IV curves; diodes.</w:t>
      </w:r>
    </w:p>
    <w:p w14:paraId="57010408" w14:textId="4795F7C7" w:rsidR="003435EF" w:rsidRDefault="003435EF" w:rsidP="0010301A">
      <w:pPr>
        <w:pStyle w:val="ListParagraph"/>
        <w:numPr>
          <w:ilvl w:val="0"/>
          <w:numId w:val="2"/>
        </w:numPr>
      </w:pPr>
      <w:r>
        <w:t>Lecture &amp; Lab 2: Reactive components; RC circuits; frequency domain—amplitude and phase relations.</w:t>
      </w:r>
    </w:p>
    <w:p w14:paraId="3A33ACD6" w14:textId="0326212F" w:rsidR="003435EF" w:rsidRDefault="003435EF" w:rsidP="0010301A">
      <w:pPr>
        <w:pStyle w:val="ListParagraph"/>
        <w:numPr>
          <w:ilvl w:val="0"/>
          <w:numId w:val="2"/>
        </w:numPr>
      </w:pPr>
      <w:r>
        <w:t xml:space="preserve">Lecture &amp; Lab 3: Resonant circuits; diode circuits; DC from AC. </w:t>
      </w:r>
    </w:p>
    <w:p w14:paraId="5F4F6016" w14:textId="098F0C01" w:rsidR="003435EF" w:rsidRDefault="009D37DB" w:rsidP="0010301A">
      <w:pPr>
        <w:pStyle w:val="ListParagraph"/>
        <w:numPr>
          <w:ilvl w:val="0"/>
          <w:numId w:val="2"/>
        </w:numPr>
      </w:pPr>
      <w:r>
        <w:t>Lecture &amp; Lab 4: Transistors I – “active” circuit concepts, amplifier gain, input &amp; output impedance, basic circuits.</w:t>
      </w:r>
    </w:p>
    <w:p w14:paraId="05178F49" w14:textId="669C5D66" w:rsidR="009D37DB" w:rsidRDefault="009D37DB" w:rsidP="0010301A">
      <w:pPr>
        <w:pStyle w:val="ListParagraph"/>
        <w:numPr>
          <w:ilvl w:val="0"/>
          <w:numId w:val="2"/>
        </w:numPr>
      </w:pPr>
      <w:r>
        <w:t xml:space="preserve">Lecture &amp; Lab 5: Transistors II – </w:t>
      </w:r>
      <w:proofErr w:type="spellStart"/>
      <w:r>
        <w:t>Ebers</w:t>
      </w:r>
      <w:proofErr w:type="spellEnd"/>
      <w:r>
        <w:t>-Moll model; amplifier distortion &amp; basic feedback correction; differential amplifier.</w:t>
      </w:r>
    </w:p>
    <w:p w14:paraId="4FCC2B0C" w14:textId="03D4611B" w:rsidR="009D37DB" w:rsidRDefault="009D37DB" w:rsidP="0010301A">
      <w:pPr>
        <w:pStyle w:val="ListParagraph"/>
        <w:numPr>
          <w:ilvl w:val="0"/>
          <w:numId w:val="2"/>
        </w:numPr>
      </w:pPr>
      <w:r>
        <w:t>Lecture &amp; Lab 6: Op-amps I – Ideal model; op-amp “golden rules”</w:t>
      </w:r>
      <w:r w:rsidR="00812071">
        <w:t>; circuit design with golden rules; novel feedback tricks.</w:t>
      </w:r>
    </w:p>
    <w:p w14:paraId="78A8EE8C" w14:textId="3BF242D4" w:rsidR="00812071" w:rsidRDefault="00812071" w:rsidP="0010301A">
      <w:pPr>
        <w:pStyle w:val="ListParagraph"/>
        <w:numPr>
          <w:ilvl w:val="0"/>
          <w:numId w:val="2"/>
        </w:numPr>
      </w:pPr>
      <w:r>
        <w:t>Lecture &amp; Lab 7: Op-amps II – Departures from ideal</w:t>
      </w:r>
      <w:r w:rsidR="005F256F">
        <w:t>; differentiator, integrator.</w:t>
      </w:r>
    </w:p>
    <w:p w14:paraId="24751D50" w14:textId="3C28021D" w:rsidR="005F256F" w:rsidRDefault="005F256F" w:rsidP="0010301A">
      <w:pPr>
        <w:pStyle w:val="ListParagraph"/>
        <w:numPr>
          <w:ilvl w:val="0"/>
          <w:numId w:val="2"/>
        </w:numPr>
      </w:pPr>
      <w:r>
        <w:t>Lecture &amp; Lab 8: Positive feedback: phase-shift oscillator; comparators; relaxation oscillators; 555 timer.</w:t>
      </w:r>
    </w:p>
    <w:sectPr w:rsidR="005F256F" w:rsidSect="005F256F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B1B"/>
    <w:multiLevelType w:val="multilevel"/>
    <w:tmpl w:val="705CF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9F73AA"/>
    <w:multiLevelType w:val="multilevel"/>
    <w:tmpl w:val="05782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1754"/>
    <w:multiLevelType w:val="multilevel"/>
    <w:tmpl w:val="6EE4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B7"/>
    <w:rsid w:val="0010301A"/>
    <w:rsid w:val="00275920"/>
    <w:rsid w:val="002819F5"/>
    <w:rsid w:val="002A50FA"/>
    <w:rsid w:val="003435EF"/>
    <w:rsid w:val="00503068"/>
    <w:rsid w:val="005F256F"/>
    <w:rsid w:val="006411BA"/>
    <w:rsid w:val="00766F8D"/>
    <w:rsid w:val="007A644E"/>
    <w:rsid w:val="007B29FF"/>
    <w:rsid w:val="00812071"/>
    <w:rsid w:val="008C4ABC"/>
    <w:rsid w:val="008C65B7"/>
    <w:rsid w:val="00931B60"/>
    <w:rsid w:val="009D37DB"/>
    <w:rsid w:val="00AC0684"/>
    <w:rsid w:val="00BE6208"/>
    <w:rsid w:val="00D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598E"/>
  <w15:docId w15:val="{698E2E4E-F9A6-4DF2-AAFF-AD28511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56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F25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83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8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882E197A85D49987708FA4C4E1AA5" ma:contentTypeVersion="1" ma:contentTypeDescription="Create a new document." ma:contentTypeScope="" ma:versionID="bc20350d18059ccdd37b0a3ff064ce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3745D-4F76-47D1-9DFA-1195AC7EEA66}"/>
</file>

<file path=customXml/itemProps2.xml><?xml version="1.0" encoding="utf-8"?>
<ds:datastoreItem xmlns:ds="http://schemas.openxmlformats.org/officeDocument/2006/customXml" ds:itemID="{5D78EFC0-E404-4ED8-A571-199FF9B93A9B}"/>
</file>

<file path=customXml/itemProps3.xml><?xml version="1.0" encoding="utf-8"?>
<ds:datastoreItem xmlns:ds="http://schemas.openxmlformats.org/officeDocument/2006/customXml" ds:itemID="{536407B5-1A88-4DD5-9780-1F1EE8F5F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Sharpe</dc:creator>
  <cp:lastModifiedBy>David B. Pengra</cp:lastModifiedBy>
  <cp:revision>2</cp:revision>
  <dcterms:created xsi:type="dcterms:W3CDTF">2017-12-12T22:29:00Z</dcterms:created>
  <dcterms:modified xsi:type="dcterms:W3CDTF">2017-12-12T22:29:00Z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0x01010030E882E197A85D49987708FA4C4E1AA5</vt:lpwstr>
  </property>
</Properties>
</file>